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both"/>
        <w:rPr>
          <w:rFonts w:hint="eastAsia"/>
          <w:w w:val="60"/>
        </w:rPr>
      </w:pPr>
      <w:r>
        <w:rPr>
          <w:rFonts w:hint="eastAsia"/>
          <w:w w:val="60"/>
        </w:rPr>
        <w:t>岳阳市教育科学规划领</w:t>
      </w:r>
      <w:bookmarkStart w:id="0" w:name="_GoBack"/>
      <w:bookmarkEnd w:id="0"/>
      <w:r>
        <w:rPr>
          <w:rFonts w:hint="eastAsia"/>
          <w:w w:val="60"/>
        </w:rPr>
        <w:t>导小组办公室</w:t>
      </w:r>
    </w:p>
    <w:p>
      <w:pPr>
        <w:pStyle w:val="7"/>
        <w:spacing w:line="560" w:lineRule="exact"/>
        <w:jc w:val="right"/>
        <w:textAlignment w:val="baseline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岳市教科规办〔2018〕1号</w:t>
      </w:r>
    </w:p>
    <w:p>
      <w:pPr>
        <w:spacing w:line="558" w:lineRule="exact"/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spacing w:line="700" w:lineRule="exact"/>
        <w:jc w:val="center"/>
        <w:rPr>
          <w:rFonts w:ascii="方正小标宋简体" w:hAnsi="宋体" w:eastAsia="方正小标宋简体" w:cs="Times New Roman"/>
          <w:bCs/>
          <w:w w:val="90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bCs/>
          <w:w w:val="90"/>
          <w:sz w:val="44"/>
          <w:szCs w:val="44"/>
        </w:rPr>
        <w:t>关于做好湖南省教育科学“十三五”规划</w:t>
      </w:r>
    </w:p>
    <w:p>
      <w:pPr>
        <w:spacing w:line="700" w:lineRule="exact"/>
        <w:jc w:val="center"/>
        <w:rPr>
          <w:rFonts w:ascii="方正小标宋简体" w:hAnsi="宋体" w:eastAsia="方正小标宋简体" w:cs="Times New Roman"/>
          <w:bCs/>
          <w:w w:val="90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bCs/>
          <w:w w:val="90"/>
          <w:sz w:val="44"/>
          <w:szCs w:val="44"/>
        </w:rPr>
        <w:t>2018年度课题申报工作的通知</w:t>
      </w:r>
    </w:p>
    <w:p>
      <w:pPr>
        <w:spacing w:line="558" w:lineRule="exact"/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各县市区教研室（教科所），市直各学校及有关单位：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根据省教育厅“湘教通〔2018〕19号”文件精神，湖南省教育科学“十三五”规划2018年度课题申报工作已经启动。现将有关事项通知如下：</w:t>
      </w:r>
    </w:p>
    <w:p>
      <w:pPr>
        <w:spacing w:line="520" w:lineRule="exact"/>
        <w:ind w:firstLine="600" w:firstLineChars="20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一、申报课题类别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1.省重大招标课题（或省重大委托课题）；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2.省重点资助课题；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3.省一般资助课题；    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4.省青年资助课题；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5.省一般课题（立项不资助）。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各单位要根据自身情况做好课题申报，避免扎堆，力求多点开花。鼓励省级一般资助课题和省青年资助课题申报。</w:t>
      </w:r>
    </w:p>
    <w:p>
      <w:pPr>
        <w:spacing w:line="520" w:lineRule="exact"/>
        <w:ind w:firstLine="600" w:firstLineChars="20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二、申报指标说明</w:t>
      </w:r>
    </w:p>
    <w:p>
      <w:pPr>
        <w:spacing w:line="520" w:lineRule="exact"/>
        <w:ind w:firstLine="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今年湖南省教育科学规划课题继续实行限额申报，岳阳市限额指标为37项。各单位要注意适当减少同学科、同类别课题申报数量，着力提高课题申报质量。</w:t>
      </w:r>
    </w:p>
    <w:p>
      <w:pPr>
        <w:spacing w:line="520" w:lineRule="exact"/>
        <w:ind w:firstLine="600" w:firstLineChars="20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三、申报材料要求</w:t>
      </w:r>
    </w:p>
    <w:p>
      <w:pPr>
        <w:spacing w:line="520" w:lineRule="exact"/>
        <w:ind w:firstLine="601" w:firstLineChars="200"/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1.报送纸质材料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（1）《课题申请</w:t>
      </w:r>
      <w:r>
        <w:rPr>
          <w:rFonts w:hint="eastAsia" w:ascii="宋体" w:hAnsi="宋体" w:eastAsia="宋体" w:cs="宋体"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sz w:val="30"/>
          <w:szCs w:val="30"/>
        </w:rPr>
        <w:t>评审书》（一式5份）；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（2）《课题设计论证》活页（一式5份）；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（3）《课题申报汇总表》</w:t>
      </w:r>
      <w:r>
        <w:rPr>
          <w:rFonts w:hint="eastAsia" w:ascii="仿宋_GB2312" w:hAnsi="仿宋_GB2312" w:eastAsia="仿宋_GB2312" w:cs="仿宋_GB2312"/>
          <w:sz w:val="30"/>
          <w:szCs w:val="30"/>
        </w:rPr>
        <w:t>（一式1份）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应</w:t>
      </w:r>
      <w:r>
        <w:rPr>
          <w:rFonts w:hint="eastAsia" w:ascii="仿宋_GB2312" w:eastAsia="仿宋_GB2312"/>
          <w:sz w:val="30"/>
          <w:szCs w:val="30"/>
        </w:rPr>
        <w:t>将以上材料用纸质档案袋装好，封面贴上《课题申请</w:t>
      </w:r>
      <w:r>
        <w:rPr>
          <w:rFonts w:hint="eastAsia" w:ascii="宋体" w:hAnsi="宋体" w:eastAsia="宋体" w:cs="宋体"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sz w:val="30"/>
          <w:szCs w:val="30"/>
        </w:rPr>
        <w:t>评审书》首页，寄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（送）</w:t>
      </w:r>
      <w:r>
        <w:rPr>
          <w:rFonts w:hint="eastAsia" w:ascii="仿宋_GB2312" w:hAnsi="仿宋_GB2312" w:eastAsia="仿宋_GB2312" w:cs="仿宋_GB2312"/>
          <w:sz w:val="30"/>
          <w:szCs w:val="30"/>
        </w:rPr>
        <w:t>至岳阳市教育科学规划办。</w:t>
      </w:r>
    </w:p>
    <w:p>
      <w:pPr>
        <w:spacing w:line="520" w:lineRule="exact"/>
        <w:ind w:firstLine="601" w:firstLineChars="200"/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2.报送电子版材料</w:t>
      </w:r>
    </w:p>
    <w:p>
      <w:pPr>
        <w:spacing w:line="52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（1）《课题申请</w:t>
      </w:r>
      <w:r>
        <w:rPr>
          <w:rFonts w:hint="eastAsia" w:ascii="宋体" w:hAnsi="宋体" w:eastAsia="宋体" w:cs="宋体"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sz w:val="30"/>
          <w:szCs w:val="30"/>
        </w:rPr>
        <w:t>评审书》和“《课题设计论证》活页”电子版；</w:t>
      </w:r>
    </w:p>
    <w:p>
      <w:pPr>
        <w:spacing w:line="52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（2）《课题申报汇总表》电子版。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应</w:t>
      </w:r>
      <w:r>
        <w:rPr>
          <w:rFonts w:hint="eastAsia" w:ascii="仿宋_GB2312" w:eastAsia="仿宋_GB2312"/>
          <w:sz w:val="30"/>
          <w:szCs w:val="30"/>
        </w:rPr>
        <w:t>将以上材料压缩成“单位+主持人+2018年省规划课题申报”命名的文件包，发送至岳阳市教育科学规划办邮箱：yysjykxghb@163.com。</w:t>
      </w:r>
    </w:p>
    <w:p>
      <w:pPr>
        <w:spacing w:line="520" w:lineRule="exact"/>
        <w:ind w:firstLine="450" w:firstLineChars="15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 xml:space="preserve"> 四、申报组织事宜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1.今年湖南省教育科学规划课题申报提前到年初，各县市区及市直单位要尽早部署，加强对课题申报工作的组织和指导。一</w:t>
      </w:r>
      <w:r>
        <w:rPr>
          <w:rFonts w:hint="eastAsia" w:ascii="仿宋_GB2312" w:eastAsia="仿宋_GB2312"/>
          <w:sz w:val="30"/>
          <w:szCs w:val="30"/>
          <w:lang w:eastAsia="zh-CN"/>
        </w:rPr>
        <w:t>是</w:t>
      </w:r>
      <w:r>
        <w:rPr>
          <w:rFonts w:hint="eastAsia" w:ascii="仿宋_GB2312" w:eastAsia="仿宋_GB2312"/>
          <w:sz w:val="30"/>
          <w:szCs w:val="30"/>
        </w:rPr>
        <w:t>要严格审核申报资格，课题主持人只能申报一个课题，且不能作为课题组成员参与其他湖南省教育科学规划课题的申请，课题组成员最多只能同时参加两个课题的研究。省级教育科学规划课题尚未完成的主持人不得申报本年度课题；二</w:t>
      </w:r>
      <w:r>
        <w:rPr>
          <w:rFonts w:hint="eastAsia" w:ascii="仿宋_GB2312" w:eastAsia="仿宋_GB2312"/>
          <w:sz w:val="30"/>
          <w:szCs w:val="30"/>
          <w:lang w:eastAsia="zh-CN"/>
        </w:rPr>
        <w:t>是</w:t>
      </w:r>
      <w:r>
        <w:rPr>
          <w:rFonts w:hint="eastAsia" w:ascii="仿宋_GB2312" w:eastAsia="仿宋_GB2312"/>
          <w:sz w:val="30"/>
          <w:szCs w:val="30"/>
        </w:rPr>
        <w:t>要认真从课题选题、课题设计论证、课题主持人前期成果三方面进行把关，签署明确意见并盖章。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2.我办集中受理课题申报材料的时间为2018年3月1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-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日</w:t>
      </w:r>
      <w:r>
        <w:rPr>
          <w:rFonts w:hint="eastAsia" w:ascii="仿宋_GB2312" w:eastAsia="仿宋_GB2312"/>
          <w:sz w:val="30"/>
          <w:szCs w:val="30"/>
        </w:rPr>
        <w:t>。各县市区教研室（教科所），市直各学校及有关单位科研主管部门负责统一报送，逾期不予受理。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3.由于省教育科学规划课题实施限额申报，市教育科学规划办将组织力量对上报材料进行资格审查和专家评审，择优选取37项课题上报湖南省教育科学规划办。</w:t>
      </w:r>
    </w:p>
    <w:p>
      <w:pPr>
        <w:spacing w:line="52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4.申报地点：岳阳市教育科学规划办（岳阳大道岳阳市教育体育局1108室）。联系人：严雪梅、肖文佩，联系电话：8805758 、8805720。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:</w:t>
      </w:r>
      <w:r>
        <w:rPr>
          <w:rFonts w:hint="eastAsia" w:ascii="仿宋_GB2312" w:eastAsia="仿宋_GB2312"/>
          <w:sz w:val="30"/>
          <w:szCs w:val="30"/>
        </w:rPr>
        <w:t>关于做好湖南省教育科学“十三五”规划2018年度课题组织申报工作的通知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岳阳市教育科学规划领导小组办公室 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2018年1月1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7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1" w:fontKey="{875998A1-7B98-499C-8BFC-42560CB5A0F4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EC704D28-934E-4CA9-B0E5-0E624D0AD294}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31BE47-E4C1-4C94-8C64-E21017A557C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4" w:fontKey="{ACE446A8-6967-4705-9442-C0B750C809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9C1C73A-279B-4155-9E00-DF8B6C7C3A52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F2D90C5D-30C8-4AC7-BAEB-FD81803BEC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4E"/>
    <w:rsid w:val="00167F71"/>
    <w:rsid w:val="002211D9"/>
    <w:rsid w:val="002219D3"/>
    <w:rsid w:val="003138D3"/>
    <w:rsid w:val="004E5477"/>
    <w:rsid w:val="005E6F68"/>
    <w:rsid w:val="008709A5"/>
    <w:rsid w:val="009A1C4E"/>
    <w:rsid w:val="00CB3B22"/>
    <w:rsid w:val="09A518CB"/>
    <w:rsid w:val="1846282D"/>
    <w:rsid w:val="1F992053"/>
    <w:rsid w:val="238563B9"/>
    <w:rsid w:val="32990FBB"/>
    <w:rsid w:val="45B953AF"/>
    <w:rsid w:val="4EF35282"/>
    <w:rsid w:val="4F9103EF"/>
    <w:rsid w:val="5A7272F8"/>
    <w:rsid w:val="5F230125"/>
    <w:rsid w:val="6A1C674F"/>
    <w:rsid w:val="72FE7FB4"/>
    <w:rsid w:val="7DB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8">
    <w:name w:val="样式1"/>
    <w:basedOn w:val="1"/>
    <w:qFormat/>
    <w:uiPriority w:val="0"/>
    <w:pPr>
      <w:keepNext/>
      <w:keepLines/>
      <w:pBdr>
        <w:bottom w:val="thinThickSmallGap" w:color="FF0000" w:sz="24" w:space="0"/>
      </w:pBdr>
      <w:tabs>
        <w:tab w:val="center" w:pos="4153"/>
        <w:tab w:val="right" w:pos="8306"/>
      </w:tabs>
      <w:snapToGrid w:val="0"/>
      <w:spacing w:before="340" w:after="330" w:line="240" w:lineRule="atLeast"/>
      <w:jc w:val="center"/>
      <w:outlineLvl w:val="0"/>
    </w:pPr>
    <w:rPr>
      <w:rFonts w:ascii="方正大标宋简体" w:hAnsi="方正大标宋简体" w:eastAsia="方正大标宋简体" w:cs="方正大标宋简体"/>
      <w:bCs/>
      <w:color w:val="FF0000"/>
      <w:kern w:val="44"/>
      <w:sz w:val="86"/>
      <w:szCs w:val="92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181</Words>
  <Characters>1038</Characters>
  <Lines>8</Lines>
  <Paragraphs>2</Paragraphs>
  <ScaleCrop>false</ScaleCrop>
  <LinksUpToDate>false</LinksUpToDate>
  <CharactersWithSpaces>1217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2018-01-16T03:13:00Z</dcterms:created>
  <dc:creator>User</dc:creator>
  <cp:lastModifiedBy>肖文佩</cp:lastModifiedBy>
  <cp:lastPrinted>2018-01-16T07:04:00Z</cp:lastPrinted>
  <dcterms:modified xsi:type="dcterms:W3CDTF">2018-02-16T07:02:39Z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